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5251"/>
        <w:gridCol w:w="5386"/>
      </w:tblGrid>
      <w:tr w:rsidR="002773C0" w:rsidRPr="00072B31" w:rsidTr="005032A9">
        <w:trPr>
          <w:trHeight w:val="409"/>
        </w:trPr>
        <w:tc>
          <w:tcPr>
            <w:tcW w:w="562" w:type="dxa"/>
            <w:hideMark/>
          </w:tcPr>
          <w:p w:rsidR="002773C0" w:rsidRPr="00072B31" w:rsidRDefault="002773C0" w:rsidP="002773C0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51" w:type="dxa"/>
            <w:hideMark/>
          </w:tcPr>
          <w:p w:rsidR="002773C0" w:rsidRPr="00072B31" w:rsidRDefault="002773C0" w:rsidP="002773C0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>Поставленный вопрос</w:t>
            </w:r>
          </w:p>
        </w:tc>
        <w:tc>
          <w:tcPr>
            <w:tcW w:w="5386" w:type="dxa"/>
            <w:hideMark/>
          </w:tcPr>
          <w:p w:rsidR="002773C0" w:rsidRPr="00072B31" w:rsidRDefault="002773C0" w:rsidP="002773C0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>Представленные предложения по решению вопроса</w:t>
            </w:r>
          </w:p>
        </w:tc>
      </w:tr>
      <w:tr w:rsidR="006F4F02" w:rsidRPr="00072B31" w:rsidTr="006F4F02">
        <w:trPr>
          <w:trHeight w:val="4500"/>
        </w:trPr>
        <w:tc>
          <w:tcPr>
            <w:tcW w:w="562" w:type="dxa"/>
          </w:tcPr>
          <w:p w:rsidR="006F4F02" w:rsidRPr="00072B31" w:rsidRDefault="00194595" w:rsidP="00C333F3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1" w:type="dxa"/>
          </w:tcPr>
          <w:p w:rsidR="000B3A1A" w:rsidRPr="00072B31" w:rsidRDefault="000B3A1A" w:rsidP="000B3A1A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>Прошу разъяснить, какие документы необходимо предоставить при снятии с учета объекта из ОПО, в случае:</w:t>
            </w:r>
          </w:p>
          <w:p w:rsidR="000B3A1A" w:rsidRPr="00072B31" w:rsidRDefault="000B3A1A" w:rsidP="000B3A1A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>- если владелец объекта не продлил срок действия договора аренды и заключил договор с другой эксплуатационной организацией;</w:t>
            </w:r>
          </w:p>
        </w:tc>
        <w:tc>
          <w:tcPr>
            <w:tcW w:w="5386" w:type="dxa"/>
          </w:tcPr>
          <w:p w:rsidR="00D20313" w:rsidRPr="00072B31" w:rsidRDefault="00D20313" w:rsidP="00D20313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>В соответствии с требованиями пункта 2 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объектов, утвержденный приказом Ростехнадзора от 8 апреля 2019 г. № 140 (зарегистрирован Министерством юстиции Российской Федерации 16 августа 2019 г., рег. № 55649) (далее - Административный регламент), заявителями являются юридические лица, индивидуальные предприниматели, осуществляющие эксплуатацию опасных производственных объектов (далее - ОПО) на праве собственности или ином законном основании (далее - заявители).</w:t>
            </w:r>
          </w:p>
          <w:p w:rsidR="00D20313" w:rsidRPr="00072B31" w:rsidRDefault="00D20313" w:rsidP="00D20313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>На основании требований пункта 19 Административного регламента заявление об исключении ОПО из Реестра заполняется заявителем в соответствии с формой, установленной приложением № 1 к Административному регламенту (далее – заявление), от руки или с использованием электронных печатающих устройств и подписывается руководителем юридического лица, индивидуальным предпринимателем либо уполномоченным представителем заявителя, заверяется печатью заявителя (при наличии) или оформляется в форме электронного документа, подписанного усиленной квалифицированной электронной подписью руководителя юридического лица, индивидуального предпринимателя либо уполномоченного представителя заявителя.</w:t>
            </w:r>
          </w:p>
          <w:p w:rsidR="00D20313" w:rsidRPr="00072B31" w:rsidRDefault="00D20313" w:rsidP="00D20313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>Согласно требованиям пункта 25 Административного регламента, для исключения ОПО из Реестра в случае его ликвидации или вывода из эксплуатации, утраты ОПО признаков опасности, указанных в приложении 1 к Федеральному закону от 21 июля 1997 г. № 116-ФЗ «О промышленной безопасности опасных производственных объектов» (далее - Федеральный закон 116-ФЗ), а также предусмотренного нормативными правовыми актами Российской Федерации изменения критериев отнесения объектов к категории ОПО или требований к идентификации ОПО заявитель представляет заявление с указанием причины исключения ОПО из Реестра, а также копии документов (по каждому конкретному случаю), подтверждающих причину исключения ОПО из Реестра.</w:t>
            </w:r>
          </w:p>
          <w:p w:rsidR="00D20313" w:rsidRPr="00072B31" w:rsidRDefault="00D20313" w:rsidP="00D20313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 xml:space="preserve">В случае внесения изменений, связанных с исключением ОПО в связи со сменой эксплуатирующей организации, заявление о таких изменениях представляется новой эксплуатирующей организацией в территориальный орган Ростехнадзора (по адресу местонахождения заявителя). После внесения соответствующих </w:t>
            </w:r>
            <w:r w:rsidRPr="00072B31">
              <w:rPr>
                <w:rFonts w:ascii="Times New Roman" w:hAnsi="Times New Roman" w:cs="Times New Roman"/>
              </w:rPr>
              <w:lastRenderedPageBreak/>
              <w:t>изменений в Реестр ОПО прежняя эксплуатирующая организация будет уведомлена об исключении ОПО.</w:t>
            </w:r>
          </w:p>
          <w:p w:rsidR="00D20313" w:rsidRPr="00072B31" w:rsidRDefault="00D20313" w:rsidP="00D20313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>Информация и образцы бланков по предоставлению Управлением государственной услуги по регистрации, исключению и внесении изменений в сведения об опасных производственных объектах в государственный реестр опасных производственных объектов размещены на официальном сайте Управления по адресу http://sural.gosnadzor.ru в разделе Деятельность&gt; Регистрация ОПО&gt; Нормативно-правовая база.</w:t>
            </w:r>
          </w:p>
          <w:p w:rsidR="006F4F02" w:rsidRPr="00072B31" w:rsidRDefault="00D20313" w:rsidP="00D20313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>Дополнительно Управление сообщает, что в случае, когда ОПО зарегистрирован за новой эксплуатирующей организацией, прежняя эксплуатирующая организация вправе представить комплект документов на исключение такого ОПО в связи с утратой ОПО признаков опасности, приложив пояснение о регистрации такого ОПО новым собственником или же пояснение об отсутствии критериев отнесения такого объекта к категории ОПО, предусмотренных нормативными правовыми актами Российской Федерации.</w:t>
            </w:r>
          </w:p>
        </w:tc>
        <w:bookmarkStart w:id="0" w:name="_GoBack"/>
        <w:bookmarkEnd w:id="0"/>
      </w:tr>
      <w:tr w:rsidR="006F4F02" w:rsidRPr="00072B31" w:rsidTr="006F4F02">
        <w:trPr>
          <w:trHeight w:val="692"/>
        </w:trPr>
        <w:tc>
          <w:tcPr>
            <w:tcW w:w="562" w:type="dxa"/>
          </w:tcPr>
          <w:p w:rsidR="006F4F02" w:rsidRPr="00072B31" w:rsidRDefault="00194595" w:rsidP="003555F1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251" w:type="dxa"/>
          </w:tcPr>
          <w:p w:rsidR="006F4F02" w:rsidRPr="00072B31" w:rsidRDefault="00D20313" w:rsidP="003555F1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 xml:space="preserve">Для допуска к работе сотрудника с газовыми котлами необходимо направить сотрудника на аттестацию по промышленной безопасности? В случае аттестации по промышленной </w:t>
            </w:r>
            <w:r w:rsidR="00194595" w:rsidRPr="00072B31">
              <w:rPr>
                <w:rFonts w:ascii="Times New Roman" w:hAnsi="Times New Roman" w:cs="Times New Roman"/>
              </w:rPr>
              <w:t>безопасности,</w:t>
            </w:r>
            <w:r w:rsidRPr="00072B31">
              <w:rPr>
                <w:rFonts w:ascii="Times New Roman" w:hAnsi="Times New Roman" w:cs="Times New Roman"/>
              </w:rPr>
              <w:t xml:space="preserve"> какие документы нужно направить? И по какому телефону можно связаться со специалистом по данному направлению? С уважением, специалист отдела кадров.</w:t>
            </w:r>
          </w:p>
        </w:tc>
        <w:tc>
          <w:tcPr>
            <w:tcW w:w="5386" w:type="dxa"/>
          </w:tcPr>
          <w:p w:rsidR="00D20313" w:rsidRPr="00072B31" w:rsidRDefault="00D20313" w:rsidP="00D20313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 xml:space="preserve">Согласно требованиям статьи 14.1 Федерального закона от 21.06.1997 </w:t>
            </w:r>
          </w:p>
          <w:p w:rsidR="006F4F02" w:rsidRPr="00072B31" w:rsidRDefault="00D20313" w:rsidP="00D20313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>№ 116-ФЗ «О промышленной безопасности опасных производственных объектов», работники, в том числе руководители организаций, осуществляющие профессиональную деятельность, связанную с проектированием, строительством, эксплуатацией, реконструкцией, капитальным ремонтом, техническим перевооружением, консервацией и ликвидацией опасного производственного объекта, а также изготовлением, монтажом, наладкой, обслуживанием и ремонтом технических устройств, применяемых на опасном производственном объекте (далее - работники),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безопасности. Категории таких работников определяются постановлением Правительства Российской Федерации от 25.10.2019 №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электроэнергетики».</w:t>
            </w:r>
          </w:p>
        </w:tc>
      </w:tr>
      <w:tr w:rsidR="006F4F02" w:rsidRPr="00072B31" w:rsidTr="006F4F02">
        <w:trPr>
          <w:trHeight w:val="841"/>
        </w:trPr>
        <w:tc>
          <w:tcPr>
            <w:tcW w:w="562" w:type="dxa"/>
          </w:tcPr>
          <w:p w:rsidR="006F4F02" w:rsidRPr="00072B31" w:rsidRDefault="00194595" w:rsidP="006F4F02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1" w:type="dxa"/>
          </w:tcPr>
          <w:p w:rsidR="00357432" w:rsidRPr="00072B31" w:rsidRDefault="00357432" w:rsidP="00357432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>С 1 января 2021 года лицензии на бумаге не выдаются.</w:t>
            </w:r>
          </w:p>
          <w:p w:rsidR="006F4F02" w:rsidRPr="00072B31" w:rsidRDefault="00357432" w:rsidP="00357432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>Как подтвердить контрагентам, заказчикам и контролирующим органам, что организация имеет лицензию на эксплуатацию опасных производственных объектов?</w:t>
            </w:r>
          </w:p>
        </w:tc>
        <w:tc>
          <w:tcPr>
            <w:tcW w:w="5386" w:type="dxa"/>
          </w:tcPr>
          <w:p w:rsidR="00357432" w:rsidRPr="00072B31" w:rsidRDefault="00357432" w:rsidP="00357432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 xml:space="preserve">Сведения о конкретной лицензии из реестра лицензий предоставляются по заявлению заинтересованного лица в порядке, предусмотренном в части 8 статьи 21 Федерального закона от 04 мая 2011 г. «О лицензировании отдельных видов деятельности» в форме выписки из реестра лицензий, либо копии акта лицензирующего органа о принятом решении. </w:t>
            </w:r>
          </w:p>
          <w:p w:rsidR="00357432" w:rsidRPr="00072B31" w:rsidRDefault="00357432" w:rsidP="00357432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>Выписка из реестра лицензий, предоставляемая в форме электронного документа, подписывается усиленной квалифицированной электронной подписью уполномоченного должностного лица лицензирующего органа</w:t>
            </w:r>
          </w:p>
          <w:p w:rsidR="00357432" w:rsidRPr="00072B31" w:rsidRDefault="00357432" w:rsidP="00357432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>За предоставление выписки из реестра лицензий на бумажном носителе приказом Министерства экономического развития Российской Федерации установлена государственная пошлина в размере 3000 руб.</w:t>
            </w:r>
          </w:p>
          <w:p w:rsidR="006F4F02" w:rsidRPr="00072B31" w:rsidRDefault="00357432" w:rsidP="00357432">
            <w:pPr>
              <w:rPr>
                <w:rFonts w:ascii="Times New Roman" w:hAnsi="Times New Roman" w:cs="Times New Roman"/>
              </w:rPr>
            </w:pPr>
            <w:r w:rsidRPr="00072B31">
              <w:rPr>
                <w:rFonts w:ascii="Times New Roman" w:hAnsi="Times New Roman" w:cs="Times New Roman"/>
              </w:rPr>
              <w:t>Кроме того, в соответствии с пунктом 7 статьи 21 Федерального закона от 04 мая 2011 г. № 99-ФЗ «О лицензировании отдельных видов деятельности» информация по вопросам лицензирования (в том числе сведения, содержащиеся в реестре лицензий) является открытой и размещена на официальном сайте Федеральной службы по экологическому, технологическому и атомному надзору (www.gosnadzor.ru)</w:t>
            </w:r>
          </w:p>
        </w:tc>
      </w:tr>
    </w:tbl>
    <w:p w:rsidR="00820DB7" w:rsidRPr="00072B31" w:rsidRDefault="00820DB7" w:rsidP="005032A9">
      <w:pPr>
        <w:rPr>
          <w:rFonts w:ascii="Times New Roman" w:hAnsi="Times New Roman" w:cs="Times New Roman"/>
        </w:rPr>
      </w:pPr>
    </w:p>
    <w:sectPr w:rsidR="00820DB7" w:rsidRPr="00072B31" w:rsidSect="00AE4C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08"/>
    <w:rsid w:val="00072B31"/>
    <w:rsid w:val="000A5FFC"/>
    <w:rsid w:val="000B3A1A"/>
    <w:rsid w:val="001918DF"/>
    <w:rsid w:val="00194595"/>
    <w:rsid w:val="001C5574"/>
    <w:rsid w:val="001F179E"/>
    <w:rsid w:val="00212B1A"/>
    <w:rsid w:val="002773C0"/>
    <w:rsid w:val="003555F1"/>
    <w:rsid w:val="00357432"/>
    <w:rsid w:val="005032A9"/>
    <w:rsid w:val="00553BDF"/>
    <w:rsid w:val="00561986"/>
    <w:rsid w:val="0066264B"/>
    <w:rsid w:val="006F4F02"/>
    <w:rsid w:val="007A6DC2"/>
    <w:rsid w:val="00820DB7"/>
    <w:rsid w:val="0089489B"/>
    <w:rsid w:val="00925C47"/>
    <w:rsid w:val="009A41DD"/>
    <w:rsid w:val="00AE4C08"/>
    <w:rsid w:val="00B62D95"/>
    <w:rsid w:val="00C333F3"/>
    <w:rsid w:val="00C74A6E"/>
    <w:rsid w:val="00CE2457"/>
    <w:rsid w:val="00D20313"/>
    <w:rsid w:val="00D54851"/>
    <w:rsid w:val="00F0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A4EAC-451A-4DF1-BFC6-E468D0C2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74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53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 Григорий Владимирович</dc:creator>
  <cp:keywords/>
  <dc:description/>
  <cp:lastModifiedBy>Родионова Алена Александровна</cp:lastModifiedBy>
  <cp:revision>7</cp:revision>
  <cp:lastPrinted>2019-10-11T09:01:00Z</cp:lastPrinted>
  <dcterms:created xsi:type="dcterms:W3CDTF">2023-02-02T11:19:00Z</dcterms:created>
  <dcterms:modified xsi:type="dcterms:W3CDTF">2023-10-27T08:51:00Z</dcterms:modified>
</cp:coreProperties>
</file>